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19C3" w14:textId="707CFD58" w:rsidR="00BD5E9E" w:rsidRPr="00BD5E9E" w:rsidRDefault="00BD5E9E" w:rsidP="00BD5E9E">
      <w:pPr>
        <w:outlineLvl w:val="0"/>
        <w:rPr>
          <w:sz w:val="24"/>
          <w:szCs w:val="24"/>
          <w:lang w:eastAsia="hu-HU"/>
          <w14:ligatures w14:val="none"/>
        </w:rPr>
      </w:pPr>
      <w:proofErr w:type="spellStart"/>
      <w:r w:rsidRPr="00BD5E9E">
        <w:rPr>
          <w:b/>
          <w:bCs/>
          <w:sz w:val="24"/>
          <w:szCs w:val="24"/>
          <w:lang w:eastAsia="hu-HU"/>
          <w14:ligatures w14:val="none"/>
        </w:rPr>
        <w:t>From</w:t>
      </w:r>
      <w:proofErr w:type="spellEnd"/>
      <w:r w:rsidRPr="00BD5E9E">
        <w:rPr>
          <w:b/>
          <w:bCs/>
          <w:sz w:val="24"/>
          <w:szCs w:val="24"/>
          <w:lang w:eastAsia="hu-HU"/>
          <w14:ligatures w14:val="none"/>
        </w:rPr>
        <w:t>:</w:t>
      </w:r>
      <w:r w:rsidRPr="00BD5E9E">
        <w:rPr>
          <w:sz w:val="24"/>
          <w:szCs w:val="24"/>
          <w:lang w:eastAsia="hu-HU"/>
          <w14:ligatures w14:val="none"/>
        </w:rPr>
        <w:t xml:space="preserve"> </w:t>
      </w:r>
      <w:hyperlink r:id="rId5" w:history="1">
        <w:r w:rsidRPr="00BD5E9E">
          <w:rPr>
            <w:rStyle w:val="Hiperhivatkozs"/>
            <w:sz w:val="24"/>
            <w:szCs w:val="24"/>
            <w:lang w:eastAsia="hu-HU"/>
            <w14:ligatures w14:val="none"/>
          </w:rPr>
          <w:t>drvargajus@t-online.hu</w:t>
        </w:r>
      </w:hyperlink>
      <w:r w:rsidRPr="00BD5E9E">
        <w:rPr>
          <w:sz w:val="24"/>
          <w:szCs w:val="24"/>
          <w:lang w:eastAsia="hu-HU"/>
          <w14:ligatures w14:val="none"/>
        </w:rPr>
        <w:t xml:space="preserve"> &lt;</w:t>
      </w:r>
      <w:hyperlink r:id="rId6" w:history="1">
        <w:r w:rsidRPr="00BD5E9E">
          <w:rPr>
            <w:rStyle w:val="Hiperhivatkozs"/>
            <w:sz w:val="24"/>
            <w:szCs w:val="24"/>
            <w:lang w:eastAsia="hu-HU"/>
            <w14:ligatures w14:val="none"/>
          </w:rPr>
          <w:t>drvargajus@t-online.hu</w:t>
        </w:r>
      </w:hyperlink>
      <w:r w:rsidRPr="00BD5E9E">
        <w:rPr>
          <w:sz w:val="24"/>
          <w:szCs w:val="24"/>
          <w:lang w:eastAsia="hu-HU"/>
          <w14:ligatures w14:val="none"/>
        </w:rPr>
        <w:t xml:space="preserve">&gt; </w:t>
      </w:r>
      <w:r w:rsidRPr="00BD5E9E">
        <w:rPr>
          <w:sz w:val="24"/>
          <w:szCs w:val="24"/>
          <w:lang w:eastAsia="hu-HU"/>
          <w14:ligatures w14:val="none"/>
        </w:rPr>
        <w:br/>
      </w:r>
      <w:proofErr w:type="spellStart"/>
      <w:r w:rsidRPr="00BD5E9E">
        <w:rPr>
          <w:b/>
          <w:bCs/>
          <w:sz w:val="24"/>
          <w:szCs w:val="24"/>
          <w:lang w:eastAsia="hu-HU"/>
          <w14:ligatures w14:val="none"/>
        </w:rPr>
        <w:t>Sent</w:t>
      </w:r>
      <w:proofErr w:type="spellEnd"/>
      <w:r w:rsidRPr="00BD5E9E">
        <w:rPr>
          <w:b/>
          <w:bCs/>
          <w:sz w:val="24"/>
          <w:szCs w:val="24"/>
          <w:lang w:eastAsia="hu-HU"/>
          <w14:ligatures w14:val="none"/>
        </w:rPr>
        <w:t>:</w:t>
      </w:r>
      <w:r w:rsidRPr="00BD5E9E">
        <w:rPr>
          <w:sz w:val="24"/>
          <w:szCs w:val="24"/>
          <w:lang w:eastAsia="hu-HU"/>
          <w14:ligatures w14:val="none"/>
        </w:rPr>
        <w:t xml:space="preserve"> </w:t>
      </w:r>
      <w:proofErr w:type="spellStart"/>
      <w:r w:rsidRPr="00BD5E9E">
        <w:rPr>
          <w:sz w:val="24"/>
          <w:szCs w:val="24"/>
          <w:lang w:eastAsia="hu-HU"/>
          <w14:ligatures w14:val="none"/>
        </w:rPr>
        <w:t>Monday</w:t>
      </w:r>
      <w:proofErr w:type="spellEnd"/>
      <w:r w:rsidRPr="00BD5E9E">
        <w:rPr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BD5E9E">
        <w:rPr>
          <w:sz w:val="24"/>
          <w:szCs w:val="24"/>
          <w:lang w:eastAsia="hu-HU"/>
          <w14:ligatures w14:val="none"/>
        </w:rPr>
        <w:t>February</w:t>
      </w:r>
      <w:proofErr w:type="spellEnd"/>
      <w:r w:rsidRPr="00BD5E9E">
        <w:rPr>
          <w:sz w:val="24"/>
          <w:szCs w:val="24"/>
          <w:lang w:eastAsia="hu-HU"/>
          <w14:ligatures w14:val="none"/>
        </w:rPr>
        <w:t xml:space="preserve"> 5, 2024 12:58 PM</w:t>
      </w:r>
      <w:r w:rsidRPr="00BD5E9E">
        <w:rPr>
          <w:sz w:val="24"/>
          <w:szCs w:val="24"/>
          <w:lang w:eastAsia="hu-HU"/>
          <w14:ligatures w14:val="none"/>
        </w:rPr>
        <w:br/>
      </w:r>
      <w:proofErr w:type="spellStart"/>
      <w:r w:rsidRPr="00BD5E9E">
        <w:rPr>
          <w:b/>
          <w:bCs/>
          <w:sz w:val="24"/>
          <w:szCs w:val="24"/>
          <w:lang w:eastAsia="hu-HU"/>
          <w14:ligatures w14:val="none"/>
        </w:rPr>
        <w:t>To</w:t>
      </w:r>
      <w:proofErr w:type="spellEnd"/>
      <w:r w:rsidRPr="00BD5E9E">
        <w:rPr>
          <w:b/>
          <w:bCs/>
          <w:sz w:val="24"/>
          <w:szCs w:val="24"/>
          <w:lang w:eastAsia="hu-HU"/>
          <w14:ligatures w14:val="none"/>
        </w:rPr>
        <w:t>:</w:t>
      </w:r>
      <w:r w:rsidRPr="00BD5E9E">
        <w:rPr>
          <w:sz w:val="24"/>
          <w:szCs w:val="24"/>
          <w:lang w:eastAsia="hu-HU"/>
          <w14:ligatures w14:val="none"/>
        </w:rPr>
        <w:t xml:space="preserve"> Dr. Pápai Tamás (KKÖH) &lt;</w:t>
      </w:r>
      <w:hyperlink r:id="rId7" w:history="1">
        <w:r w:rsidRPr="00BD5E9E">
          <w:rPr>
            <w:rStyle w:val="Hiperhivatkozs"/>
            <w:sz w:val="24"/>
            <w:szCs w:val="24"/>
            <w:lang w:eastAsia="hu-HU"/>
            <w14:ligatures w14:val="none"/>
          </w:rPr>
          <w:t>jegyzo@kisber.hu</w:t>
        </w:r>
      </w:hyperlink>
      <w:r w:rsidRPr="00BD5E9E">
        <w:rPr>
          <w:sz w:val="24"/>
          <w:szCs w:val="24"/>
          <w:lang w:eastAsia="hu-HU"/>
          <w14:ligatures w14:val="none"/>
        </w:rPr>
        <w:t>&gt;</w:t>
      </w:r>
      <w:r w:rsidRPr="00BD5E9E">
        <w:rPr>
          <w:sz w:val="24"/>
          <w:szCs w:val="24"/>
          <w:lang w:eastAsia="hu-HU"/>
          <w14:ligatures w14:val="none"/>
        </w:rPr>
        <w:br/>
      </w:r>
      <w:proofErr w:type="spellStart"/>
      <w:r w:rsidRPr="00BD5E9E">
        <w:rPr>
          <w:b/>
          <w:bCs/>
          <w:sz w:val="24"/>
          <w:szCs w:val="24"/>
          <w:lang w:eastAsia="hu-HU"/>
          <w14:ligatures w14:val="none"/>
        </w:rPr>
        <w:t>Cc</w:t>
      </w:r>
      <w:proofErr w:type="spellEnd"/>
      <w:r w:rsidRPr="00BD5E9E">
        <w:rPr>
          <w:b/>
          <w:bCs/>
          <w:sz w:val="24"/>
          <w:szCs w:val="24"/>
          <w:lang w:eastAsia="hu-HU"/>
          <w14:ligatures w14:val="none"/>
        </w:rPr>
        <w:t>:</w:t>
      </w:r>
      <w:r w:rsidRPr="00BD5E9E">
        <w:rPr>
          <w:sz w:val="24"/>
          <w:szCs w:val="24"/>
          <w:lang w:eastAsia="hu-HU"/>
          <w14:ligatures w14:val="none"/>
        </w:rPr>
        <w:t xml:space="preserve"> Dr. Szeiffert Ivett (KKÖH) &lt;</w:t>
      </w:r>
      <w:hyperlink r:id="rId8" w:history="1">
        <w:r w:rsidRPr="00BD5E9E">
          <w:rPr>
            <w:rStyle w:val="Hiperhivatkozs"/>
            <w:sz w:val="24"/>
            <w:szCs w:val="24"/>
            <w:lang w:eastAsia="hu-HU"/>
            <w14:ligatures w14:val="none"/>
          </w:rPr>
          <w:t>aljegyzo@kisber.hu</w:t>
        </w:r>
      </w:hyperlink>
      <w:r w:rsidRPr="00BD5E9E">
        <w:rPr>
          <w:sz w:val="24"/>
          <w:szCs w:val="24"/>
          <w:lang w:eastAsia="hu-HU"/>
          <w14:ligatures w14:val="none"/>
        </w:rPr>
        <w:t>&gt;; Pápai Mónika (KKÖH) &lt;</w:t>
      </w:r>
      <w:hyperlink r:id="rId9" w:history="1">
        <w:r w:rsidRPr="00BD5E9E">
          <w:rPr>
            <w:rStyle w:val="Hiperhivatkozs"/>
            <w:sz w:val="24"/>
            <w:szCs w:val="24"/>
            <w:lang w:eastAsia="hu-HU"/>
            <w14:ligatures w14:val="none"/>
          </w:rPr>
          <w:t>vagyon@kisber.hu</w:t>
        </w:r>
      </w:hyperlink>
      <w:r w:rsidRPr="00BD5E9E">
        <w:rPr>
          <w:sz w:val="24"/>
          <w:szCs w:val="24"/>
          <w:lang w:eastAsia="hu-HU"/>
          <w14:ligatures w14:val="none"/>
        </w:rPr>
        <w:t>&gt;</w:t>
      </w:r>
      <w:r w:rsidRPr="00BD5E9E">
        <w:rPr>
          <w:sz w:val="24"/>
          <w:szCs w:val="24"/>
          <w:lang w:eastAsia="hu-HU"/>
          <w14:ligatures w14:val="none"/>
        </w:rPr>
        <w:br/>
      </w:r>
      <w:proofErr w:type="spellStart"/>
      <w:r w:rsidRPr="00BD5E9E">
        <w:rPr>
          <w:b/>
          <w:bCs/>
          <w:sz w:val="24"/>
          <w:szCs w:val="24"/>
          <w:lang w:eastAsia="hu-HU"/>
          <w14:ligatures w14:val="none"/>
        </w:rPr>
        <w:t>Subject</w:t>
      </w:r>
      <w:proofErr w:type="spellEnd"/>
      <w:r w:rsidRPr="00BD5E9E">
        <w:rPr>
          <w:b/>
          <w:bCs/>
          <w:sz w:val="24"/>
          <w:szCs w:val="24"/>
          <w:lang w:eastAsia="hu-HU"/>
          <w14:ligatures w14:val="none"/>
        </w:rPr>
        <w:t>:</w:t>
      </w:r>
      <w:r w:rsidRPr="00BD5E9E">
        <w:rPr>
          <w:sz w:val="24"/>
          <w:szCs w:val="24"/>
          <w:lang w:eastAsia="hu-HU"/>
          <w14:ligatures w14:val="none"/>
        </w:rPr>
        <w:t xml:space="preserve"> szívességi lakáshasználat - elővásárlási jog</w:t>
      </w:r>
    </w:p>
    <w:p w14:paraId="3BE438B0" w14:textId="77777777" w:rsidR="00BD5E9E" w:rsidRPr="00BD5E9E" w:rsidRDefault="00BD5E9E" w:rsidP="00BD5E9E">
      <w:pPr>
        <w:spacing w:before="100" w:beforeAutospacing="1" w:after="100" w:afterAutospacing="1"/>
        <w:rPr>
          <w:sz w:val="24"/>
          <w:szCs w:val="24"/>
          <w:lang w:eastAsia="hu-HU"/>
          <w14:ligatures w14:val="none"/>
        </w:rPr>
      </w:pPr>
      <w:r w:rsidRPr="00BD5E9E">
        <w:rPr>
          <w:sz w:val="24"/>
          <w:szCs w:val="24"/>
          <w:lang w:eastAsia="hu-HU"/>
          <w14:ligatures w14:val="none"/>
        </w:rPr>
        <w:t>Tisztelt Jegyző Úr!</w:t>
      </w:r>
    </w:p>
    <w:p w14:paraId="3D5F92AD" w14:textId="77777777" w:rsidR="00BD5E9E" w:rsidRPr="00BD5E9E" w:rsidRDefault="00BD5E9E" w:rsidP="00BD5E9E">
      <w:pPr>
        <w:spacing w:before="100" w:beforeAutospacing="1" w:after="100" w:afterAutospacing="1"/>
        <w:rPr>
          <w:sz w:val="24"/>
          <w:szCs w:val="24"/>
          <w:lang w:eastAsia="hu-HU"/>
          <w14:ligatures w14:val="none"/>
        </w:rPr>
      </w:pPr>
      <w:r w:rsidRPr="00BD5E9E">
        <w:rPr>
          <w:sz w:val="24"/>
          <w:szCs w:val="24"/>
          <w:lang w:eastAsia="hu-HU"/>
          <w14:ligatures w14:val="none"/>
        </w:rPr>
        <w:t>A Kisbér, belterület 467/A hrsz.-ú, 2870 Kisbér, Fáy András utca 47. sz. alatti ingatlanra vonatkozó, Kisbér Város Önkormányzatát földhasználati jog alapján megillető elővásárlási jog esetleges gyakorlása kapcsán felett kérdésekre válaszolva a következőket szeretném rögzíteni:</w:t>
      </w:r>
    </w:p>
    <w:p w14:paraId="168ACF6A" w14:textId="77777777" w:rsidR="00BD5E9E" w:rsidRPr="00BD5E9E" w:rsidRDefault="00BD5E9E" w:rsidP="00BD5E9E">
      <w:pPr>
        <w:pStyle w:val="Listaszerbekezds"/>
        <w:numPr>
          <w:ilvl w:val="0"/>
          <w:numId w:val="1"/>
        </w:numPr>
        <w:ind w:left="714" w:hanging="357"/>
        <w:rPr>
          <w:rFonts w:eastAsia="Times New Roman"/>
          <w:sz w:val="24"/>
          <w:szCs w:val="24"/>
          <w:lang w:eastAsia="hu-HU"/>
          <w14:ligatures w14:val="none"/>
        </w:rPr>
      </w:pPr>
      <w:r w:rsidRPr="00BD5E9E">
        <w:rPr>
          <w:rFonts w:eastAsia="Times New Roman"/>
          <w:b/>
          <w:bCs/>
          <w:sz w:val="24"/>
          <w:szCs w:val="24"/>
          <w:lang w:eastAsia="hu-HU"/>
          <w14:ligatures w14:val="none"/>
        </w:rPr>
        <w:t>Az elővásárlási jog</w:t>
      </w:r>
      <w:r w:rsidRPr="00BD5E9E">
        <w:rPr>
          <w:rFonts w:eastAsia="Times New Roman"/>
          <w:sz w:val="24"/>
          <w:szCs w:val="24"/>
          <w:lang w:eastAsia="hu-HU"/>
          <w14:ligatures w14:val="none"/>
        </w:rPr>
        <w:t xml:space="preserve"> – amelyet a Ptk. 6:221-6:222 §. szabályoz - </w:t>
      </w:r>
      <w:r w:rsidRPr="00BD5E9E">
        <w:rPr>
          <w:rFonts w:eastAsia="Times New Roman"/>
          <w:b/>
          <w:bCs/>
          <w:sz w:val="24"/>
          <w:szCs w:val="24"/>
          <w:lang w:eastAsia="hu-HU"/>
          <w14:ligatures w14:val="none"/>
        </w:rPr>
        <w:t>lényege, hogy amennyiben a tulajdonos az elővásárlási joggal terhelt</w:t>
      </w:r>
      <w:r w:rsidRPr="00BD5E9E">
        <w:rPr>
          <w:rFonts w:eastAsia="Times New Roman"/>
          <w:sz w:val="24"/>
          <w:szCs w:val="24"/>
          <w:lang w:eastAsia="hu-HU"/>
          <w14:ligatures w14:val="none"/>
        </w:rPr>
        <w:t xml:space="preserve"> dolgot (</w:t>
      </w:r>
      <w:r w:rsidRPr="00BD5E9E">
        <w:rPr>
          <w:rFonts w:eastAsia="Times New Roman"/>
          <w:b/>
          <w:bCs/>
          <w:sz w:val="24"/>
          <w:szCs w:val="24"/>
          <w:lang w:eastAsia="hu-HU"/>
          <w14:ligatures w14:val="none"/>
        </w:rPr>
        <w:t>ingatlant</w:t>
      </w:r>
      <w:r w:rsidRPr="00BD5E9E">
        <w:rPr>
          <w:rFonts w:eastAsia="Times New Roman"/>
          <w:sz w:val="24"/>
          <w:szCs w:val="24"/>
          <w:lang w:eastAsia="hu-HU"/>
          <w14:ligatures w14:val="none"/>
        </w:rPr>
        <w:t xml:space="preserve">) </w:t>
      </w:r>
      <w:r w:rsidRPr="00BD5E9E">
        <w:rPr>
          <w:rFonts w:eastAsia="Times New Roman"/>
          <w:b/>
          <w:bCs/>
          <w:sz w:val="24"/>
          <w:szCs w:val="24"/>
          <w:lang w:eastAsia="hu-HU"/>
          <w14:ligatures w14:val="none"/>
        </w:rPr>
        <w:t>harmadik személynek kívánja eladni, a harmadik személytől származó vételi ajánlatot -annak elfogadása előtt - köteles teljes terjedelemben közölni az elővásárlási jog jogosultjával.</w:t>
      </w:r>
      <w:r w:rsidRPr="00BD5E9E">
        <w:rPr>
          <w:rFonts w:eastAsia="Times New Roman"/>
          <w:sz w:val="24"/>
          <w:szCs w:val="24"/>
          <w:lang w:eastAsia="hu-HU"/>
          <w14:ligatures w14:val="none"/>
        </w:rPr>
        <w:t xml:space="preserve"> (Esetünkben erre került sor.) A dolog harmadik személy részére történő eladására csak akkor kerülhet sor, ha az elővásárlási jog jogosultja a vételi ajánlatot nem fogadja el. Az ajánlatnak a tulajdonoshoz intézett nyilatkozattal történő elfogadásával a tulajdonos és az elővásárlásra jogosult között jön létre a szerződés. </w:t>
      </w:r>
    </w:p>
    <w:p w14:paraId="6643E3CE" w14:textId="77777777" w:rsidR="00BD5E9E" w:rsidRPr="00BD5E9E" w:rsidRDefault="00BD5E9E" w:rsidP="00BD5E9E">
      <w:pPr>
        <w:pStyle w:val="Listaszerbekezds"/>
        <w:spacing w:before="100" w:beforeAutospacing="1" w:after="100" w:afterAutospacing="1"/>
        <w:rPr>
          <w:sz w:val="24"/>
          <w:szCs w:val="24"/>
          <w:lang w:eastAsia="hu-HU"/>
          <w14:ligatures w14:val="none"/>
        </w:rPr>
      </w:pPr>
      <w:r w:rsidRPr="00BD5E9E">
        <w:rPr>
          <w:sz w:val="24"/>
          <w:szCs w:val="24"/>
          <w:lang w:eastAsia="hu-HU"/>
          <w14:ligatures w14:val="none"/>
        </w:rPr>
        <w:t>Az általános szerződéskötési gyakorlat szerint az is az megoldás lehet, ha a tulajdonos és a vételi ajánlatot tevő harmadik személy előbb megkötik a szerződést, és abban rögzítik, hogy annak hatálya csak az elővásárlásra jogosult nemleges nyilatkozatától függően fog beállni, vagy az elővásárlási jog gyakorlás esetén fog megszűnni. Ezt követően a tulajdonos, mint eladó az adásvételi szerződést megküldi az elővásárlásra jogosultnak, aki amennyiben azt elfogadja, vele jön létre azszerződés. A jelenlegi bírói gyakorlat is lehetővé teszi, a tulajdonos a már írásba foglalt és aláírt adásvételi szerződés megküldésével is eleget az elővásárlási jogosult felé fennálló kötelezettségének.</w:t>
      </w:r>
    </w:p>
    <w:p w14:paraId="55874EEB" w14:textId="77777777" w:rsidR="00BD5E9E" w:rsidRPr="00BD5E9E" w:rsidRDefault="00BD5E9E" w:rsidP="00BD5E9E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hu-HU"/>
          <w14:ligatures w14:val="none"/>
        </w:rPr>
      </w:pPr>
      <w:r w:rsidRPr="00BD5E9E">
        <w:rPr>
          <w:rFonts w:eastAsia="Times New Roman"/>
          <w:b/>
          <w:bCs/>
          <w:sz w:val="24"/>
          <w:szCs w:val="24"/>
          <w:lang w:eastAsia="hu-HU"/>
          <w14:ligatures w14:val="none"/>
        </w:rPr>
        <w:t>Az ingatlanra a jelenlegi tulajdonos által az ingatlanban most is bentlakó korábbi tulajdonossal, mint szívességi lakáshasználóval kötött szerződésre a haszonkölcsön-szerződésre vonatkozó szabályokat kell alkalmazni, amelynek jogszabályi rendelkezéseit a Ptk. 6:357-359. §-</w:t>
      </w:r>
      <w:proofErr w:type="spellStart"/>
      <w:r w:rsidRPr="00BD5E9E">
        <w:rPr>
          <w:rFonts w:eastAsia="Times New Roman"/>
          <w:b/>
          <w:bCs/>
          <w:sz w:val="24"/>
          <w:szCs w:val="24"/>
          <w:lang w:eastAsia="hu-HU"/>
          <w14:ligatures w14:val="none"/>
        </w:rPr>
        <w:t>ai</w:t>
      </w:r>
      <w:proofErr w:type="spellEnd"/>
      <w:r w:rsidRPr="00BD5E9E">
        <w:rPr>
          <w:rFonts w:eastAsia="Times New Roman"/>
          <w:b/>
          <w:bCs/>
          <w:sz w:val="24"/>
          <w:szCs w:val="24"/>
          <w:lang w:eastAsia="hu-HU"/>
          <w14:ligatures w14:val="none"/>
        </w:rPr>
        <w:t xml:space="preserve"> rögzítik.</w:t>
      </w:r>
    </w:p>
    <w:p w14:paraId="42EB7B97" w14:textId="77777777" w:rsidR="00BD5E9E" w:rsidRPr="00BD5E9E" w:rsidRDefault="00BD5E9E" w:rsidP="00BD5E9E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hu-HU"/>
          <w14:ligatures w14:val="none"/>
        </w:rPr>
      </w:pPr>
      <w:r w:rsidRPr="00BD5E9E">
        <w:rPr>
          <w:rFonts w:eastAsia="Times New Roman"/>
          <w:sz w:val="24"/>
          <w:szCs w:val="24"/>
          <w:lang w:eastAsia="hu-HU"/>
          <w14:ligatures w14:val="none"/>
        </w:rPr>
        <w:t xml:space="preserve">A haszonkölcsön-szerződésre vonatkozó rendelkezések szerint </w:t>
      </w:r>
      <w:r w:rsidRPr="00BD5E9E">
        <w:rPr>
          <w:rFonts w:eastAsia="Times New Roman"/>
          <w:b/>
          <w:bCs/>
          <w:sz w:val="24"/>
          <w:szCs w:val="24"/>
          <w:lang w:eastAsia="hu-HU"/>
          <w14:ligatures w14:val="none"/>
        </w:rPr>
        <w:t>a határozatlan időre kötött szívességi lakáshasználati szerződést az ingatlan tulajdonosa 15 napos felmondási idő mellett felmondhatja</w:t>
      </w:r>
      <w:r w:rsidRPr="00BD5E9E">
        <w:rPr>
          <w:rFonts w:eastAsia="Times New Roman"/>
          <w:sz w:val="24"/>
          <w:szCs w:val="24"/>
          <w:lang w:eastAsia="hu-HU"/>
          <w14:ligatures w14:val="none"/>
        </w:rPr>
        <w:t>, ill. a lakáshasználó bármikor felajánlhatja, hogy az ingatlant a tulajdonos részére visszaadja és a tulajdonos ebben az esetben az ingatlan visszavételét alapos ok nélkül nem tagadhatja meg.</w:t>
      </w:r>
    </w:p>
    <w:p w14:paraId="5EF1311C" w14:textId="77777777" w:rsidR="00BD5E9E" w:rsidRPr="00BD5E9E" w:rsidRDefault="00BD5E9E" w:rsidP="00BD5E9E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hu-HU"/>
          <w14:ligatures w14:val="none"/>
        </w:rPr>
      </w:pPr>
      <w:r w:rsidRPr="00BD5E9E">
        <w:rPr>
          <w:rFonts w:eastAsia="Times New Roman"/>
          <w:sz w:val="24"/>
          <w:szCs w:val="24"/>
          <w:lang w:eastAsia="hu-HU"/>
          <w14:ligatures w14:val="none"/>
        </w:rPr>
        <w:t xml:space="preserve">A haszonkölcsön-szerződés törvényben rögzített megszűntetési okai (pl.: ha a haszonkölcsön meghatározott célja lehetetlenné vált, a szívességi lakáshasználó a lakást rongálja, nem </w:t>
      </w:r>
      <w:proofErr w:type="spellStart"/>
      <w:r w:rsidRPr="00BD5E9E">
        <w:rPr>
          <w:rFonts w:eastAsia="Times New Roman"/>
          <w:sz w:val="24"/>
          <w:szCs w:val="24"/>
          <w:lang w:eastAsia="hu-HU"/>
          <w14:ligatures w14:val="none"/>
        </w:rPr>
        <w:t>rendeltetésszerűen</w:t>
      </w:r>
      <w:proofErr w:type="spellEnd"/>
      <w:r w:rsidRPr="00BD5E9E">
        <w:rPr>
          <w:rFonts w:eastAsia="Times New Roman"/>
          <w:sz w:val="24"/>
          <w:szCs w:val="24"/>
          <w:lang w:eastAsia="hu-HU"/>
          <w14:ligatures w14:val="none"/>
        </w:rPr>
        <w:t xml:space="preserve"> vagy nem szerződésszerűen használja, engedély nélkül harmadik személy használatába adja, vagy egyébként fennáll a </w:t>
      </w:r>
      <w:r w:rsidRPr="00BD5E9E">
        <w:rPr>
          <w:rFonts w:eastAsia="Times New Roman"/>
          <w:sz w:val="24"/>
          <w:szCs w:val="24"/>
          <w:lang w:eastAsia="hu-HU"/>
          <w14:ligatures w14:val="none"/>
        </w:rPr>
        <w:lastRenderedPageBreak/>
        <w:t xml:space="preserve">veszély, hogy a lakást a lakáshasználó nem fogja épségben visszaadni, ha a felek között a viszony a lakáshasználó magatartása következtében megromlott) sorában – különösen a jelenlegi helyzetet érintően -  külön is kiemelem azt a felmondási lehetőséget, amely szerint </w:t>
      </w:r>
      <w:r w:rsidRPr="00BD5E9E">
        <w:rPr>
          <w:rFonts w:eastAsia="Times New Roman"/>
          <w:b/>
          <w:bCs/>
          <w:sz w:val="24"/>
          <w:szCs w:val="24"/>
          <w:lang w:eastAsia="hu-HU"/>
          <w14:ligatures w14:val="none"/>
        </w:rPr>
        <w:t xml:space="preserve">felmondási ok lehet az is, ha a szerződéskötéskor nem ismert oknál fogva a kölcsönadónak szüksége van a lakásra. </w:t>
      </w:r>
      <w:r w:rsidRPr="00BD5E9E">
        <w:rPr>
          <w:rFonts w:eastAsia="Times New Roman"/>
          <w:sz w:val="24"/>
          <w:szCs w:val="24"/>
          <w:lang w:eastAsia="hu-HU"/>
          <w14:ligatures w14:val="none"/>
        </w:rPr>
        <w:t>Ez a helyzet előállhat abban az esetben, ha az Önkormányzat elővásárlási jogával élni kíván, hiszen az ingyenes szívességi lakáshasználati szerződést még a jelenlegi tulajdonossal kötötte meg a lakáshasználó.</w:t>
      </w:r>
    </w:p>
    <w:p w14:paraId="65F5F688" w14:textId="77777777" w:rsidR="00BD5E9E" w:rsidRPr="00BD5E9E" w:rsidRDefault="00BD5E9E" w:rsidP="00BD5E9E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hu-HU"/>
          <w14:ligatures w14:val="none"/>
        </w:rPr>
      </w:pPr>
      <w:r w:rsidRPr="00BD5E9E">
        <w:rPr>
          <w:rFonts w:eastAsia="Times New Roman"/>
          <w:sz w:val="24"/>
          <w:szCs w:val="24"/>
          <w:lang w:eastAsia="hu-HU"/>
          <w14:ligatures w14:val="none"/>
        </w:rPr>
        <w:t>A szívességi lakáshasználat jogviszony továbbá – ha határozott időre kötötték a felek - a határozott időtartam lejártával, valamint a lakáshasználó halálával is megszűnik.</w:t>
      </w:r>
    </w:p>
    <w:p w14:paraId="15AF2027" w14:textId="55D782D5" w:rsidR="00BD5E9E" w:rsidRPr="00BD5E9E" w:rsidRDefault="00BD5E9E" w:rsidP="00BD5E9E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hu-HU"/>
          <w14:ligatures w14:val="none"/>
        </w:rPr>
      </w:pPr>
      <w:r w:rsidRPr="00BD5E9E">
        <w:rPr>
          <w:rFonts w:eastAsia="Times New Roman"/>
          <w:sz w:val="24"/>
          <w:szCs w:val="24"/>
          <w:lang w:eastAsia="hu-HU"/>
          <w14:ligatures w14:val="none"/>
        </w:rPr>
        <w:t>Az elővásárlási jogra vonatkozó döntés kapcsán azonban fel kell hívni arra is figyelmet, hogy ha a szerződés a határozott időtartam vagy felmondás esetén megszűnik, de a lakáshasználó az ingatlant a megszűnési ok bekövetkezésével sem hagyja el, jogcím nélküli használónak fog minősülni és ha önként nem hagyna fel a lakáshasználattal, ellene lakáskiürítés iránti peres eljárás indítható.</w:t>
      </w:r>
    </w:p>
    <w:p w14:paraId="7A71408C" w14:textId="77777777" w:rsidR="00BD5E9E" w:rsidRPr="00BD5E9E" w:rsidRDefault="00BD5E9E" w:rsidP="00BD5E9E">
      <w:pPr>
        <w:spacing w:before="100" w:beforeAutospacing="1" w:after="100" w:afterAutospacing="1"/>
        <w:ind w:left="360"/>
        <w:rPr>
          <w:sz w:val="24"/>
          <w:szCs w:val="24"/>
          <w:lang w:eastAsia="hu-HU"/>
          <w14:ligatures w14:val="none"/>
        </w:rPr>
      </w:pPr>
      <w:r w:rsidRPr="00BD5E9E">
        <w:rPr>
          <w:sz w:val="24"/>
          <w:szCs w:val="24"/>
          <w:lang w:eastAsia="hu-HU"/>
          <w14:ligatures w14:val="none"/>
        </w:rPr>
        <w:t>Üdvözlettel:</w:t>
      </w:r>
    </w:p>
    <w:p w14:paraId="65C62688" w14:textId="77777777" w:rsidR="00BD5E9E" w:rsidRPr="00BD5E9E" w:rsidRDefault="00BD5E9E" w:rsidP="00BD5E9E">
      <w:pPr>
        <w:spacing w:before="100" w:beforeAutospacing="1" w:after="100" w:afterAutospacing="1"/>
        <w:ind w:left="360"/>
        <w:rPr>
          <w:sz w:val="24"/>
          <w:szCs w:val="24"/>
          <w:lang w:eastAsia="hu-HU"/>
          <w14:ligatures w14:val="none"/>
        </w:rPr>
      </w:pPr>
      <w:r w:rsidRPr="00BD5E9E">
        <w:rPr>
          <w:sz w:val="24"/>
          <w:szCs w:val="24"/>
          <w:lang w:eastAsia="hu-HU"/>
          <w14:ligatures w14:val="none"/>
        </w:rPr>
        <w:t>Dr. Varga József ügyvéd</w:t>
      </w:r>
    </w:p>
    <w:p w14:paraId="7DC109FE" w14:textId="77777777" w:rsidR="00BD5E9E" w:rsidRDefault="00BD5E9E" w:rsidP="00BD5E9E">
      <w:pPr>
        <w:pStyle w:val="Listaszerbekezds"/>
        <w:spacing w:before="100" w:beforeAutospacing="1" w:after="100" w:afterAutospacing="1"/>
        <w:rPr>
          <w:lang w:eastAsia="hu-HU"/>
          <w14:ligatures w14:val="none"/>
        </w:rPr>
      </w:pPr>
    </w:p>
    <w:p w14:paraId="1B225359" w14:textId="77777777" w:rsidR="00CC456D" w:rsidRDefault="00CC456D"/>
    <w:sectPr w:rsidR="00CC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EB0"/>
    <w:multiLevelType w:val="hybridMultilevel"/>
    <w:tmpl w:val="8A62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3203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9E"/>
    <w:rsid w:val="00BD5E9E"/>
    <w:rsid w:val="00CC456D"/>
    <w:rsid w:val="00DA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9669"/>
  <w15:chartTrackingRefBased/>
  <w15:docId w15:val="{F8E12C69-F27A-4216-B1D4-ABD03292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E9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D5E9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BD5E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jegyzo@kisber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gyzo@kisbe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vargajus@t-online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rvargajus@t-online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gyon@kisb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Kornélia</dc:creator>
  <cp:keywords/>
  <dc:description/>
  <cp:lastModifiedBy>Fodor Kornélia</cp:lastModifiedBy>
  <cp:revision>1</cp:revision>
  <dcterms:created xsi:type="dcterms:W3CDTF">2024-02-05T12:06:00Z</dcterms:created>
  <dcterms:modified xsi:type="dcterms:W3CDTF">2024-02-05T12:07:00Z</dcterms:modified>
</cp:coreProperties>
</file>